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98" w:rsidRPr="00132B98" w:rsidRDefault="00132B98" w:rsidP="00132B98">
      <w:pPr>
        <w:pStyle w:val="Heading2"/>
      </w:pPr>
      <w:r w:rsidRPr="00132B98">
        <w:rPr>
          <w:rFonts w:eastAsiaTheme="minorHAnsi" w:cs="Arial"/>
          <w:szCs w:val="24"/>
        </w:rPr>
        <w:t xml:space="preserve">7.7. </w:t>
      </w:r>
      <w:bookmarkStart w:id="0" w:name="_Toc494118614"/>
      <w:bookmarkStart w:id="1" w:name="_Toc494178549"/>
      <w:r w:rsidRPr="00132B98">
        <w:t xml:space="preserve">Prilog </w:t>
      </w:r>
      <w:r w:rsidRPr="00132B98">
        <w:fldChar w:fldCharType="begin"/>
      </w:r>
      <w:r w:rsidRPr="00132B98">
        <w:instrText xml:space="preserve"> SEQ Prilog \* ARABIC </w:instrText>
      </w:r>
      <w:r w:rsidRPr="00132B98">
        <w:fldChar w:fldCharType="separate"/>
      </w:r>
      <w:r w:rsidRPr="00132B98">
        <w:rPr>
          <w:noProof/>
        </w:rPr>
        <w:t>7</w:t>
      </w:r>
      <w:r w:rsidRPr="00132B98">
        <w:rPr>
          <w:noProof/>
        </w:rPr>
        <w:fldChar w:fldCharType="end"/>
      </w:r>
      <w:r w:rsidRPr="00132B98">
        <w:t xml:space="preserve">. </w:t>
      </w:r>
      <w:r w:rsidRPr="00132B98">
        <w:rPr>
          <w:b w:val="0"/>
        </w:rPr>
        <w:t>Izjava o roku otklanjanja nedostataka</w:t>
      </w:r>
      <w:bookmarkEnd w:id="0"/>
      <w:bookmarkEnd w:id="1"/>
      <w:r w:rsidRPr="00132B98">
        <w:t xml:space="preserve"> </w:t>
      </w:r>
    </w:p>
    <w:p w:rsidR="00132B98" w:rsidRDefault="00132B98" w:rsidP="00132B98">
      <w:pPr>
        <w:spacing w:after="160" w:line="259" w:lineRule="auto"/>
        <w:rPr>
          <w:rFonts w:eastAsiaTheme="minorHAnsi" w:cs="Arial"/>
          <w:b/>
          <w:szCs w:val="24"/>
        </w:rPr>
      </w:pPr>
    </w:p>
    <w:p w:rsidR="00132B98" w:rsidRPr="00132B98" w:rsidRDefault="00132B98" w:rsidP="00132B98">
      <w:pPr>
        <w:spacing w:after="160" w:line="259" w:lineRule="auto"/>
        <w:jc w:val="center"/>
        <w:rPr>
          <w:rFonts w:eastAsiaTheme="minorHAnsi" w:cs="Arial"/>
          <w:b/>
          <w:szCs w:val="24"/>
        </w:rPr>
      </w:pPr>
      <w:r w:rsidRPr="00132B98">
        <w:rPr>
          <w:rFonts w:eastAsiaTheme="minorHAnsi" w:cs="Arial"/>
          <w:b/>
          <w:szCs w:val="24"/>
        </w:rPr>
        <w:t>IZJAVA O ROKU OTKLANJANJA NEDOSTATAKA U JAMSTVENOM ROKU</w:t>
      </w:r>
    </w:p>
    <w:p w:rsidR="00132B98" w:rsidRPr="00132B98" w:rsidRDefault="00132B98" w:rsidP="00132B98">
      <w:pPr>
        <w:spacing w:after="160" w:line="259" w:lineRule="auto"/>
        <w:rPr>
          <w:rFonts w:eastAsiaTheme="minorHAnsi" w:cs="Arial"/>
          <w:szCs w:val="24"/>
        </w:rPr>
      </w:pP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>Izjavljujem da će rok odaziva za otklanjanje nedostataka u jamstvenom periodu biti _______________ sati od trenutka kada Naručitelj javi o postojanju nedostatka.</w:t>
      </w: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>Izjavljujemo da će rok za popravak nedostataka u garantnom periodu biti kako slijedi:</w:t>
      </w: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>1. Za kvarove iz područja strojarstva, elektrotehnike te vodovoda i kanalizacije ______________sati od trenutka kada Naručitelj javi o postojanju nedostatka.</w:t>
      </w: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>2. Za kvarove iz područja građevinskih radova _________________ sati od trenutka kada Naručitelj javi o postojanju nedostatka.</w:t>
      </w: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>U ___________________, dana __________ 2017. godine</w:t>
      </w: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132B98" w:rsidRPr="00132B98" w:rsidRDefault="00132B98" w:rsidP="00132B98">
      <w:pPr>
        <w:spacing w:after="160" w:line="259" w:lineRule="auto"/>
        <w:ind w:left="4956" w:firstLine="708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 xml:space="preserve">     Za Ponuditelja</w:t>
      </w:r>
    </w:p>
    <w:p w:rsidR="00132B98" w:rsidRPr="00132B98" w:rsidRDefault="00132B98" w:rsidP="00132B98">
      <w:pPr>
        <w:spacing w:after="160" w:line="259" w:lineRule="auto"/>
        <w:ind w:left="4956" w:firstLine="708"/>
        <w:jc w:val="both"/>
        <w:rPr>
          <w:rFonts w:eastAsiaTheme="minorHAnsi" w:cs="Arial"/>
          <w:szCs w:val="24"/>
        </w:rPr>
      </w:pPr>
    </w:p>
    <w:p w:rsidR="00132B98" w:rsidRPr="00132B98" w:rsidRDefault="00132B98" w:rsidP="00132B98">
      <w:pPr>
        <w:spacing w:after="160" w:line="259" w:lineRule="auto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 xml:space="preserve">                                                                  M.P.      _________________________</w:t>
      </w:r>
    </w:p>
    <w:p w:rsidR="00132B98" w:rsidRPr="00132B98" w:rsidRDefault="00132B98" w:rsidP="00132B98">
      <w:pPr>
        <w:spacing w:after="160" w:line="259" w:lineRule="auto"/>
        <w:ind w:left="3540" w:firstLine="708"/>
        <w:jc w:val="both"/>
        <w:rPr>
          <w:rFonts w:eastAsiaTheme="minorHAnsi" w:cs="Arial"/>
          <w:szCs w:val="24"/>
        </w:rPr>
      </w:pPr>
      <w:r w:rsidRPr="00132B98">
        <w:rPr>
          <w:rFonts w:eastAsiaTheme="minorHAnsi" w:cs="Arial"/>
          <w:szCs w:val="24"/>
        </w:rPr>
        <w:t xml:space="preserve">                       (ime i prezime, potpis)</w:t>
      </w:r>
    </w:p>
    <w:p w:rsidR="00E51BED" w:rsidRDefault="00E51BED"/>
    <w:sectPr w:rsidR="00E51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A5" w:rsidRDefault="00E45DA5" w:rsidP="000A11C3">
      <w:pPr>
        <w:spacing w:after="0" w:line="240" w:lineRule="auto"/>
      </w:pPr>
      <w:r>
        <w:separator/>
      </w:r>
    </w:p>
  </w:endnote>
  <w:endnote w:type="continuationSeparator" w:id="0">
    <w:p w:rsidR="00E45DA5" w:rsidRDefault="00E45DA5" w:rsidP="000A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C3" w:rsidRDefault="000A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C3" w:rsidRDefault="000A1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C3" w:rsidRDefault="000A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A5" w:rsidRDefault="00E45DA5" w:rsidP="000A11C3">
      <w:pPr>
        <w:spacing w:after="0" w:line="240" w:lineRule="auto"/>
      </w:pPr>
      <w:r>
        <w:separator/>
      </w:r>
    </w:p>
  </w:footnote>
  <w:footnote w:type="continuationSeparator" w:id="0">
    <w:p w:rsidR="00E45DA5" w:rsidRDefault="00E45DA5" w:rsidP="000A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C3" w:rsidRDefault="000A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0A11C3" w:rsidRPr="000A11C3" w:rsidTr="00B30AA8">
      <w:tc>
        <w:tcPr>
          <w:tcW w:w="2796" w:type="dxa"/>
          <w:shd w:val="clear" w:color="auto" w:fill="auto"/>
        </w:tcPr>
        <w:p w:rsidR="000A11C3" w:rsidRPr="000A11C3" w:rsidRDefault="000A11C3" w:rsidP="000A11C3">
          <w:pPr>
            <w:spacing w:after="0" w:line="240" w:lineRule="auto"/>
            <w:rPr>
              <w:rFonts w:ascii="Calibri" w:hAnsi="Calibri"/>
              <w:sz w:val="22"/>
            </w:rPr>
          </w:pPr>
          <w:r w:rsidRPr="000A11C3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0A11C3" w:rsidRPr="000A11C3" w:rsidRDefault="000A11C3" w:rsidP="000A11C3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A11C3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0A11C3" w:rsidRPr="000A11C3" w:rsidRDefault="000A11C3" w:rsidP="000A11C3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A11C3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A11C3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0A11C3" w:rsidRPr="000A11C3" w:rsidRDefault="000A11C3" w:rsidP="000A11C3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A11C3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11C3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0A11C3" w:rsidRDefault="000A11C3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C3" w:rsidRDefault="000A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8"/>
    <w:rsid w:val="000A11C3"/>
    <w:rsid w:val="00132B98"/>
    <w:rsid w:val="001940F1"/>
    <w:rsid w:val="005521BC"/>
    <w:rsid w:val="00983A12"/>
    <w:rsid w:val="00A3518A"/>
    <w:rsid w:val="00A72538"/>
    <w:rsid w:val="00C97C0D"/>
    <w:rsid w:val="00E45DA5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59DB-08E6-41EC-9D27-E69BEC1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7.7. Prilog 7. Izjava o roku otklanjanja nedostataka </vt:lpstr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2</cp:revision>
  <dcterms:created xsi:type="dcterms:W3CDTF">2017-09-27T07:18:00Z</dcterms:created>
  <dcterms:modified xsi:type="dcterms:W3CDTF">2017-09-27T07:53:00Z</dcterms:modified>
</cp:coreProperties>
</file>